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9" w:firstLineChars="700"/>
        <w:jc w:val="both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中国长江三峡集团</w:t>
      </w:r>
      <w:r>
        <w:rPr>
          <w:rFonts w:hint="eastAsia" w:ascii="宋体" w:hAnsi="宋体"/>
          <w:b/>
          <w:sz w:val="32"/>
          <w:szCs w:val="32"/>
          <w:lang w:eastAsia="zh-CN"/>
        </w:rPr>
        <w:t>有限</w:t>
      </w:r>
      <w:r>
        <w:rPr>
          <w:rFonts w:hint="eastAsia" w:ascii="宋体" w:hAnsi="宋体"/>
          <w:b/>
          <w:sz w:val="32"/>
          <w:szCs w:val="32"/>
        </w:rPr>
        <w:t>公司</w:t>
      </w:r>
    </w:p>
    <w:p>
      <w:pPr>
        <w:jc w:val="center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 w:ascii="仿宋_GB2312" w:hAnsi="宋体" w:eastAsia="仿宋_GB2312"/>
          <w:b/>
          <w:bCs/>
          <w:color w:val="000000"/>
          <w:sz w:val="32"/>
          <w:szCs w:val="32"/>
        </w:rPr>
        <w:t>上海勘测设计研究院有限公司20</w:t>
      </w:r>
      <w:r>
        <w:rPr>
          <w:rFonts w:hint="eastAsia" w:ascii="仿宋_GB2312" w:hAnsi="宋体" w:eastAsia="仿宋_GB2312"/>
          <w:b/>
          <w:bCs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hAnsi="宋体" w:eastAsia="仿宋_GB2312"/>
          <w:b/>
          <w:bCs/>
          <w:color w:val="000000"/>
          <w:sz w:val="32"/>
          <w:szCs w:val="32"/>
        </w:rPr>
        <w:t>年应届毕业生招聘计划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890"/>
        <w:gridCol w:w="2100"/>
        <w:gridCol w:w="2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>序号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>专业名称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lang w:val="en-US" w:eastAsia="zh-CN"/>
              </w:rPr>
              <w:t>学历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>需求人数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软件工程/大数据/计算机应用/人工智能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硕士研究生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博士优先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地图制图学与地理信息工程</w:t>
            </w:r>
          </w:p>
        </w:tc>
        <w:tc>
          <w:tcPr>
            <w:tcW w:w="21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8人（少量本科）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  <w:t>水工结构工程</w:t>
            </w: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/水利水电工程/农业水利/水利工程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both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40人（少量本科）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档案学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城市规划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8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  <w:t>电气工程及其自动化</w:t>
            </w: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both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630" w:firstLineChars="300"/>
              <w:jc w:val="both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18人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（少量本科）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28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岩土工程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6人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博士及以上学历</w:t>
            </w:r>
          </w:p>
        </w:tc>
        <w:tc>
          <w:tcPr>
            <w:tcW w:w="20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210" w:firstLineChars="100"/>
              <w:jc w:val="both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土木工程（输电）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210" w:firstLineChars="100"/>
              <w:jc w:val="both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土木工程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11人（少量本科）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园林景观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  <w:t>工程管理</w:t>
            </w: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/工程造价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31人（少量本科）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水务工程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  <w:t>国际工程管理</w:t>
            </w: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\国际商务\国际经济贸易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水文学与水资源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8人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  <w:t>河流学与水力动力学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热能与动力工程（水动方向）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4"/>
                <w:highlight w:val="none"/>
              </w:rPr>
              <w:t>港口、海岸及近海工程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12人（少量本科）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船舶与海洋工程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  <w:t>给排水科学与工程（环境工程市政方向）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  <w:t>给排水科学与工程（环境工程市政方向）</w:t>
            </w:r>
          </w:p>
        </w:tc>
        <w:tc>
          <w:tcPr>
            <w:tcW w:w="21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both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4人（少量本科）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建筑设计及其理论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气象学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</w:rPr>
              <w:t>地质工程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both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8人（少量本科）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应用地球物理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6人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大地测量学/测绘工程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8人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环境工程/环境科学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19人（少量本科）</w:t>
            </w:r>
          </w:p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27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水土保持与沙漠化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28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生态学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硕士及以上（博士优先）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eastAsia="zh-CN"/>
              </w:rPr>
              <w:t>结构工程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技术经济及管理/产业经济与技术经济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6人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31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起重机运输机械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</w:rPr>
              <w:t>机械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工程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</w:rPr>
              <w:t>及其自动化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7人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流体机械工程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210" w:firstLineChars="100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34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道路与桥梁工程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土壤学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硕士及以上（博士优先）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36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环境微生物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硕士及以上（博士优先）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37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自动化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6人（少量本科）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大数据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39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新能源科学与工程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40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产业规划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41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储能、光伏、氢能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42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材料科学与工程/化学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43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安全工程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44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地质灾害调查与防治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45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纺织工程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结构动力学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47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勘查技术与工程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48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水文地质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49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暖通工程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28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电力、高电压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博士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8人（少量本科）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51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市政工程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52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工商管理/行政管理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  <w:highlight w:val="none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53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经济学/金融学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54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汉语言文学/新闻学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55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财务管理/会计/审计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56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法学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57</w:t>
            </w:r>
          </w:p>
        </w:tc>
        <w:tc>
          <w:tcPr>
            <w:tcW w:w="2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Cs w:val="21"/>
                <w:highlight w:val="none"/>
                <w:lang w:val="en-US" w:eastAsia="zh-CN"/>
              </w:rPr>
              <w:t>4人</w:t>
            </w:r>
          </w:p>
        </w:tc>
      </w:tr>
    </w:tbl>
    <w:p>
      <w:pPr>
        <w:jc w:val="center"/>
        <w:rPr>
          <w:rFonts w:hint="eastAsia" w:ascii="方正仿宋简体" w:hAnsi="方正仿宋简体" w:eastAsia="方正仿宋简体" w:cs="方正仿宋简体"/>
          <w:color w:val="000000"/>
          <w:szCs w:val="21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10343"/>
    <w:rsid w:val="5541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2021-10-09T02:33:00Z</dcterms:created>
  <dc:creator>黄倩</dc:creator>
  <cp:lastModifiedBy>黄倩</cp:lastModifiedBy>
  <dcterms:modified xsi:type="dcterms:W3CDTF">2021-10-09T02:35:33Z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2052-11.1.0.10395</vt:lpwstr>
  </property>
  <property fmtid="{D5CDD505-2E9C-101B-9397-08002B2CF9AE}" pid="3" name="ICV">
    <vt:lpwstr>0ED1C6B8860B4F32922EACABD26269CD</vt:lpwstr>
  </property>
  <property fmtid="{D5CDD505-2E9C-101B-9397-08002B2CF9AE}" pid="4" name="KSOSaveFontToCloudKey">
    <vt:lpwstr>277888929_btnclosed</vt:lpwstr>
  </property>
</Properties>
</file>